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Tahoma"/>
          <w:color w:val="000000"/>
          <w:sz w:val="28"/>
          <w:szCs w:val="28"/>
        </w:rPr>
      </w:pPr>
      <w:r>
        <w:rPr>
          <w:rFonts w:hint="eastAsia" w:ascii="宋体" w:hAnsi="宋体" w:cs="Tahoma"/>
          <w:color w:val="000000"/>
          <w:sz w:val="28"/>
          <w:szCs w:val="28"/>
        </w:rPr>
        <w:t>附件</w:t>
      </w:r>
      <w:r>
        <w:rPr>
          <w:rFonts w:hint="eastAsia" w:ascii="宋体" w:hAnsi="宋体" w:cs="Tahoma"/>
          <w:color w:val="00000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Tahoma"/>
          <w:color w:val="000000"/>
          <w:sz w:val="28"/>
          <w:szCs w:val="28"/>
        </w:rPr>
        <w:t>：</w:t>
      </w:r>
    </w:p>
    <w:p>
      <w:pPr>
        <w:jc w:val="center"/>
        <w:rPr>
          <w:rFonts w:ascii="宋体" w:hAnsi="宋体" w:cs="Tahoma"/>
          <w:b/>
          <w:sz w:val="32"/>
          <w:szCs w:val="32"/>
        </w:rPr>
      </w:pPr>
      <w:r>
        <w:rPr>
          <w:rFonts w:hint="eastAsia" w:ascii="宋体" w:hAnsi="宋体" w:cs="Tahoma"/>
          <w:b/>
          <w:sz w:val="32"/>
          <w:szCs w:val="32"/>
        </w:rPr>
        <w:t>**学期授课情况分析和总结（模板）</w:t>
      </w:r>
    </w:p>
    <w:p>
      <w:pPr>
        <w:jc w:val="center"/>
        <w:rPr>
          <w:rFonts w:ascii="宋体" w:hAnsi="宋体" w:cs="Tahoma"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宋体" w:hAnsi="宋体" w:cs="Tahoma"/>
          <w:b/>
          <w:color w:val="000000"/>
          <w:sz w:val="24"/>
          <w:szCs w:val="24"/>
        </w:rPr>
      </w:pPr>
      <w:r>
        <w:rPr>
          <w:rFonts w:hint="eastAsia" w:ascii="宋体" w:hAnsi="宋体" w:cs="Tahoma"/>
          <w:b/>
          <w:color w:val="000000"/>
          <w:sz w:val="24"/>
          <w:szCs w:val="24"/>
        </w:rPr>
        <w:t>一、听课数据统计</w:t>
      </w:r>
    </w:p>
    <w:p>
      <w:pPr>
        <w:spacing w:line="360" w:lineRule="auto"/>
        <w:ind w:firstLine="480" w:firstLineChars="200"/>
        <w:rPr>
          <w:rFonts w:ascii="宋体" w:hAnsi="宋体" w:cs="Tahoma"/>
          <w:sz w:val="24"/>
          <w:szCs w:val="24"/>
        </w:rPr>
      </w:pPr>
      <w:r>
        <w:rPr>
          <w:rFonts w:hint="eastAsia" w:ascii="宋体" w:hAnsi="宋体" w:cs="Tahoma"/>
          <w:sz w:val="24"/>
          <w:szCs w:val="24"/>
        </w:rPr>
        <w:t>可列表统计说明，表中须反映教师总人数、总听课人数、被听课人数、总听课次数、人均听课次数、人均被听课次数等数据。</w:t>
      </w:r>
    </w:p>
    <w:p>
      <w:pPr>
        <w:spacing w:line="360" w:lineRule="auto"/>
        <w:rPr>
          <w:rFonts w:ascii="宋体" w:hAnsi="宋体" w:cs="Tahoma"/>
          <w:b/>
          <w:color w:val="000000"/>
          <w:sz w:val="24"/>
          <w:szCs w:val="24"/>
        </w:rPr>
      </w:pPr>
    </w:p>
    <w:p>
      <w:pPr>
        <w:spacing w:line="360" w:lineRule="auto"/>
        <w:rPr>
          <w:rFonts w:ascii="宋体" w:hAnsi="宋体" w:cs="Tahoma"/>
          <w:b/>
          <w:color w:val="000000"/>
          <w:sz w:val="24"/>
          <w:szCs w:val="24"/>
        </w:rPr>
      </w:pPr>
      <w:r>
        <w:rPr>
          <w:rFonts w:hint="eastAsia" w:ascii="宋体" w:hAnsi="宋体" w:cs="Tahoma"/>
          <w:b/>
          <w:color w:val="000000"/>
          <w:sz w:val="24"/>
          <w:szCs w:val="24"/>
        </w:rPr>
        <w:t>二、听课情况分析</w:t>
      </w:r>
    </w:p>
    <w:p>
      <w:pPr>
        <w:spacing w:line="360" w:lineRule="auto"/>
        <w:ind w:firstLine="480" w:firstLineChars="200"/>
        <w:rPr>
          <w:rFonts w:ascii="宋体" w:hAnsi="宋体" w:cs="Tahoma"/>
          <w:color w:val="000000"/>
          <w:sz w:val="24"/>
          <w:szCs w:val="24"/>
        </w:rPr>
      </w:pPr>
      <w:r>
        <w:rPr>
          <w:rFonts w:hint="eastAsia" w:ascii="宋体" w:hAnsi="宋体" w:cs="Tahoma"/>
          <w:color w:val="000000"/>
          <w:sz w:val="24"/>
          <w:szCs w:val="24"/>
        </w:rPr>
        <w:t>1.听课较好情况</w:t>
      </w:r>
    </w:p>
    <w:p>
      <w:pPr>
        <w:spacing w:line="360" w:lineRule="auto"/>
        <w:ind w:firstLine="480" w:firstLineChars="200"/>
        <w:rPr>
          <w:rFonts w:ascii="宋体" w:hAnsi="宋体" w:cs="Tahoma"/>
          <w:color w:val="00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cs="Tahoma"/>
          <w:color w:val="00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cs="Tahoma"/>
          <w:color w:val="00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cs="Tahoma"/>
          <w:color w:val="000000"/>
          <w:sz w:val="24"/>
          <w:szCs w:val="24"/>
        </w:rPr>
      </w:pPr>
      <w:r>
        <w:rPr>
          <w:rFonts w:hint="eastAsia" w:ascii="宋体" w:hAnsi="宋体" w:cs="Tahoma"/>
          <w:color w:val="000000"/>
          <w:sz w:val="24"/>
          <w:szCs w:val="24"/>
        </w:rPr>
        <w:t>2.听课中发现的问题</w:t>
      </w:r>
    </w:p>
    <w:p>
      <w:pPr>
        <w:spacing w:line="360" w:lineRule="auto"/>
        <w:ind w:firstLine="480" w:firstLineChars="200"/>
        <w:rPr>
          <w:rFonts w:ascii="宋体" w:hAnsi="宋体" w:cs="Tahoma"/>
          <w:color w:val="00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cs="Tahoma"/>
          <w:color w:val="00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cs="Tahoma"/>
          <w:color w:val="000000"/>
          <w:sz w:val="24"/>
          <w:szCs w:val="24"/>
        </w:rPr>
      </w:pPr>
    </w:p>
    <w:p>
      <w:pPr>
        <w:spacing w:line="360" w:lineRule="auto"/>
        <w:rPr>
          <w:rFonts w:ascii="宋体" w:hAnsi="宋体" w:cs="Tahoma"/>
          <w:b/>
          <w:sz w:val="24"/>
          <w:szCs w:val="24"/>
        </w:rPr>
      </w:pPr>
      <w:r>
        <w:rPr>
          <w:rFonts w:hint="eastAsia" w:ascii="宋体" w:hAnsi="宋体" w:cs="Tahoma"/>
          <w:b/>
          <w:sz w:val="24"/>
          <w:szCs w:val="24"/>
        </w:rPr>
        <w:t>三、教学问题分析及改进措施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 ** 学院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**年**月**日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xYTA3NzcyNTEyOTk2OGFjZDczMmI3YzI0YTAwZmUifQ=="/>
  </w:docVars>
  <w:rsids>
    <w:rsidRoot w:val="005513F9"/>
    <w:rsid w:val="0001108A"/>
    <w:rsid w:val="00016276"/>
    <w:rsid w:val="00024654"/>
    <w:rsid w:val="000B28CC"/>
    <w:rsid w:val="000C36B2"/>
    <w:rsid w:val="000F0963"/>
    <w:rsid w:val="000F12E5"/>
    <w:rsid w:val="00110C91"/>
    <w:rsid w:val="00126CA2"/>
    <w:rsid w:val="00140A99"/>
    <w:rsid w:val="00226271"/>
    <w:rsid w:val="002A17A7"/>
    <w:rsid w:val="00313F0D"/>
    <w:rsid w:val="00361DDC"/>
    <w:rsid w:val="00397BEB"/>
    <w:rsid w:val="00435DB3"/>
    <w:rsid w:val="0052609A"/>
    <w:rsid w:val="005513F9"/>
    <w:rsid w:val="005A333A"/>
    <w:rsid w:val="005C71B4"/>
    <w:rsid w:val="00642A10"/>
    <w:rsid w:val="006C4C91"/>
    <w:rsid w:val="00713F67"/>
    <w:rsid w:val="007D0F89"/>
    <w:rsid w:val="007E64D8"/>
    <w:rsid w:val="00805202"/>
    <w:rsid w:val="00841DC0"/>
    <w:rsid w:val="008D69F0"/>
    <w:rsid w:val="00976914"/>
    <w:rsid w:val="00982924"/>
    <w:rsid w:val="00993AD8"/>
    <w:rsid w:val="00A73683"/>
    <w:rsid w:val="00B46CE0"/>
    <w:rsid w:val="00B62059"/>
    <w:rsid w:val="00BE4752"/>
    <w:rsid w:val="00C1149B"/>
    <w:rsid w:val="00C77559"/>
    <w:rsid w:val="00CC2726"/>
    <w:rsid w:val="00D20E8F"/>
    <w:rsid w:val="00DB72C9"/>
    <w:rsid w:val="00DD5E19"/>
    <w:rsid w:val="00DF65F3"/>
    <w:rsid w:val="00E76E45"/>
    <w:rsid w:val="00F045E7"/>
    <w:rsid w:val="00F80D26"/>
    <w:rsid w:val="00F84DAB"/>
    <w:rsid w:val="00FE2D28"/>
    <w:rsid w:val="7A77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129</Words>
  <Characters>136</Characters>
  <Lines>1</Lines>
  <Paragraphs>1</Paragraphs>
  <TotalTime>141</TotalTime>
  <ScaleCrop>false</ScaleCrop>
  <LinksUpToDate>false</LinksUpToDate>
  <CharactersWithSpaces>223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2015-07-08T01:28:00Z</dcterms:created>
  <dc:creator>微软用户</dc:creator>
  <cp:lastModifiedBy>admin</cp:lastModifiedBy>
  <dcterms:modified xsi:type="dcterms:W3CDTF">2022-11-01T02:21:26Z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6E19ADB334F148F79203DB8C34344EF4</vt:lpwstr>
  </property>
</Properties>
</file>